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E741E5" w:rsidRDefault="00E741E5" w:rsidP="00EB6E72">
      <w:pPr>
        <w:jc w:val="center"/>
        <w:rPr>
          <w:b/>
          <w:color w:val="00B050"/>
          <w:sz w:val="28"/>
          <w:szCs w:val="28"/>
        </w:rPr>
      </w:pPr>
      <w:r w:rsidRPr="00E741E5">
        <w:rPr>
          <w:b/>
          <w:noProof/>
          <w:color w:val="00B050"/>
          <w:sz w:val="28"/>
          <w:szCs w:val="28"/>
        </w:rPr>
        <w:pict>
          <v:rect id="_x0000_s1030" style="position:absolute;left:0;text-align:left;margin-left:0;margin-top:0;width:515.35pt;height:187.1pt;flip:x;z-index:251660288;mso-width-percent:1000;mso-wrap-distance-top:7.2pt;mso-wrap-distance-bottom:10.8pt;mso-position-horizontal:center;mso-position-horizontal-relative:page;mso-position-vertical:top;mso-position-vertical-relative:page;mso-width-percent:1000" o:allowincell="f" fillcolor="#9bbb59 [3206]" stroked="f" strokecolor="white [3212]" strokeweight="1.5pt">
            <v:shadow on="t" color="#e36c0a [2409]" offset="-80pt,-36pt" offset2="-148pt,-60pt"/>
            <v:textbox style="mso-next-textbox:#_x0000_s1030;mso-fit-shape-to-text:t" inset="36pt,0,10.8pt,0">
              <w:txbxContent>
                <w:p w:rsidR="00E741E5" w:rsidRPr="00A71AA9" w:rsidRDefault="00A71AA9">
                  <w:pPr>
                    <w:pBdr>
                      <w:top w:val="single" w:sz="18" w:space="5" w:color="FFFFFF" w:themeColor="background1"/>
                      <w:left w:val="single" w:sz="18" w:space="10" w:color="FFFFFF" w:themeColor="background1"/>
                      <w:right w:val="single" w:sz="48" w:space="30" w:color="9BBB59" w:themeColor="accent3"/>
                    </w:pBdr>
                    <w:rPr>
                      <w:rFonts w:asciiTheme="majorHAnsi" w:eastAsiaTheme="majorEastAsia" w:hAnsiTheme="majorHAnsi" w:cstheme="majorBidi"/>
                      <w:i/>
                      <w:iCs/>
                      <w:sz w:val="36"/>
                      <w:szCs w:val="36"/>
                    </w:rPr>
                  </w:pPr>
                  <w:r w:rsidRPr="00A71AA9">
                    <w:rPr>
                      <w:rFonts w:asciiTheme="majorHAnsi" w:eastAsiaTheme="majorEastAsia" w:hAnsiTheme="majorHAnsi" w:cstheme="majorBidi"/>
                      <w:i/>
                      <w:iCs/>
                      <w:sz w:val="36"/>
                      <w:szCs w:val="36"/>
                    </w:rPr>
                    <w:t>ДВУЯЗЫЧНЫЙ РЕБЕНОК - ДИАЛОГ ЯЗЫКОВ И КУЛЬТУР</w:t>
                  </w:r>
                </w:p>
              </w:txbxContent>
            </v:textbox>
            <w10:wrap type="square" anchorx="page" anchory="page"/>
          </v:rect>
        </w:pict>
      </w:r>
    </w:p>
    <w:p w:rsidR="00E741E5" w:rsidRDefault="00E741E5" w:rsidP="00EB6E72">
      <w:pPr>
        <w:jc w:val="center"/>
        <w:rPr>
          <w:b/>
          <w:color w:val="00B050"/>
          <w:sz w:val="28"/>
          <w:szCs w:val="28"/>
        </w:rPr>
      </w:pPr>
    </w:p>
    <w:p w:rsidR="00C3416B" w:rsidRDefault="00A71AA9" w:rsidP="00DA22ED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</w:rPr>
        <w:t xml:space="preserve">  </w:t>
      </w:r>
      <w:r w:rsidRPr="00C3416B">
        <w:rPr>
          <w:rFonts w:asciiTheme="majorHAnsi" w:hAnsiTheme="majorHAnsi" w:cs="Times New Roman"/>
          <w:sz w:val="24"/>
          <w:szCs w:val="24"/>
        </w:rPr>
        <w:t xml:space="preserve">    </w:t>
      </w:r>
      <w:r w:rsidR="004C5294" w:rsidRPr="00C3416B">
        <w:rPr>
          <w:rFonts w:asciiTheme="majorHAnsi" w:hAnsiTheme="majorHAnsi" w:cs="Times New Roman"/>
          <w:sz w:val="24"/>
          <w:szCs w:val="24"/>
        </w:rPr>
        <w:t xml:space="preserve"> </w:t>
      </w:r>
      <w:r w:rsidR="001945AE" w:rsidRPr="00C3416B">
        <w:rPr>
          <w:rFonts w:asciiTheme="majorHAnsi" w:hAnsiTheme="majorHAnsi" w:cs="Times New Roman"/>
          <w:sz w:val="24"/>
          <w:szCs w:val="24"/>
        </w:rPr>
        <w:t>Мы живём в стране, где говорят на 160 языках. У нас есть общий государственный язык – русский, на котором мы можем говорить друг с другом, каким бы ни был наш родной язык. Мы начинаем учить иностранные языки в школе, а некоторые еще раньше, в детском саду. Мы ездим в разные страны и общаемся с иностранцами, читаем и получаем информацию на разных языках. Окружающий нас мир многоязычен. Знать только один язык уже недостаточно. Изучая другие языки, мы не теряем, а обретаем себя и свое место в мире</w:t>
      </w:r>
      <w:r w:rsidR="00DA22ED" w:rsidRPr="00C3416B">
        <w:rPr>
          <w:rFonts w:asciiTheme="majorHAnsi" w:hAnsiTheme="majorHAnsi" w:cs="Times New Roman"/>
          <w:sz w:val="24"/>
          <w:szCs w:val="24"/>
        </w:rPr>
        <w:t>.</w:t>
      </w:r>
    </w:p>
    <w:p w:rsidR="00C3416B" w:rsidRDefault="00C3416B" w:rsidP="00DA22ED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DA22ED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Нет ни одного человека, который знал бы все языки в мире (их несколько тысяч). В некоторых регионах все жители знают по 2-4 языка. В какой-то степени другой язык, кроме своего родного, знает каждый. Довольно много людей знает несколько десятков языков. Чем раньше мы начинаем учить языки, тем больше успеем выучить. Если приучиться с детства говорить на разных языках, легче удастся овладевать новыми языками.</w:t>
      </w:r>
    </w:p>
    <w:p w:rsidR="00C3416B" w:rsidRPr="00C3416B" w:rsidRDefault="00C3416B" w:rsidP="00DA22ED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DA22ED">
      <w:pPr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С каждым языком связана своя культура, история, обычаи, способ размышления о мире. Узнавая языки и культуры, мы тренируем память, разум, воображение, учимся сопоставлять, делать выводы, находить общее и различное. Мы начинаем лучше разбираться в своем родном языке, понимать его своеобразие, выразительные средства. Раннее начало обучения второму языку положительно влияет на развитие коммуникативных</w:t>
      </w:r>
      <w:r w:rsidR="00EB6E72" w:rsidRPr="00C3416B">
        <w:rPr>
          <w:rFonts w:asciiTheme="majorHAnsi" w:hAnsiTheme="majorHAnsi" w:cs="Times New Roman"/>
          <w:sz w:val="24"/>
          <w:szCs w:val="24"/>
        </w:rPr>
        <w:t>,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 музыкальных и познавательных способностей, умение мыслить логически. Дети, вырастающие в среде, где представлено много языков и много культур, чувствуют себя легко в общении с разными людьми. Они терпимо относятся к людям, отличающимся от них внешне (например, по одежде, цвету кожи), по речи, по поведению. Толерантность и воспитание в духе мира – неотъемлемые части педагогического процесса детского сада.</w:t>
      </w:r>
    </w:p>
    <w:p w:rsidR="00C3416B" w:rsidRPr="00C3416B" w:rsidRDefault="00C3416B" w:rsidP="00DA22ED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322EFA" w:rsidRPr="00C3416B" w:rsidRDefault="001945AE" w:rsidP="00EB6E72">
      <w:pPr>
        <w:jc w:val="center"/>
        <w:rPr>
          <w:rFonts w:asciiTheme="majorHAnsi" w:hAnsiTheme="majorHAnsi" w:cs="Times New Roman"/>
          <w:b/>
          <w:color w:val="00B050"/>
          <w:sz w:val="24"/>
          <w:szCs w:val="24"/>
          <w:u w:val="single"/>
        </w:rPr>
      </w:pPr>
      <w:r w:rsidRPr="00C3416B">
        <w:rPr>
          <w:rFonts w:asciiTheme="majorHAnsi" w:hAnsiTheme="majorHAnsi" w:cs="Times New Roman"/>
          <w:b/>
          <w:color w:val="00B050"/>
          <w:sz w:val="24"/>
          <w:szCs w:val="24"/>
          <w:u w:val="single"/>
        </w:rPr>
        <w:t>КАК ВОЗНИКАЕТ ДЕТСКОЕ ДВУЯЗЫЧИЕ?</w:t>
      </w:r>
    </w:p>
    <w:p w:rsidR="001945AE" w:rsidRPr="00C3416B" w:rsidRDefault="00322EFA" w:rsidP="00EB6E72">
      <w:pPr>
        <w:jc w:val="center"/>
        <w:rPr>
          <w:rFonts w:asciiTheme="majorHAnsi" w:hAnsiTheme="majorHAnsi" w:cs="Times New Roman"/>
          <w:i/>
          <w:sz w:val="24"/>
          <w:szCs w:val="24"/>
        </w:rPr>
      </w:pPr>
      <w:r w:rsidRPr="00C3416B">
        <w:rPr>
          <w:rFonts w:asciiTheme="majorHAnsi" w:hAnsiTheme="majorHAnsi" w:cs="Times New Roman"/>
          <w:b/>
          <w:i/>
          <w:sz w:val="24"/>
          <w:szCs w:val="24"/>
        </w:rPr>
        <w:t xml:space="preserve"> Родители (или другие члены семьи) говорят на разных языках.</w:t>
      </w:r>
    </w:p>
    <w:p w:rsidR="00D17F55" w:rsidRPr="00C3416B" w:rsidRDefault="004C5294" w:rsidP="00C76DEF">
      <w:pPr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Никому из нас не дан с рождения только один язык. Нашим родным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языком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может оказаться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какой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угодно – тот, который звучит в окружении, тот, на котором обращаются к ребенку близкие взрослые. В некоторых семьях мама и папа ребенка говорят на разных языках, а между собой – по-русски или на ином языке. В других семьях с ребенком говорит на ином языке бабушка или няня. Общаясь с каждым из близких взрослых на его языке, ребенок становится двуязычным (или даже многоязычным), или </w:t>
      </w:r>
      <w:proofErr w:type="spellStart"/>
      <w:r w:rsidR="001945AE" w:rsidRPr="00C3416B">
        <w:rPr>
          <w:rFonts w:asciiTheme="majorHAnsi" w:hAnsiTheme="majorHAnsi" w:cs="Times New Roman"/>
          <w:sz w:val="24"/>
          <w:szCs w:val="24"/>
        </w:rPr>
        <w:t>билингвом</w:t>
      </w:r>
      <w:proofErr w:type="spellEnd"/>
      <w:r w:rsidR="00EF239D" w:rsidRPr="00C3416B">
        <w:rPr>
          <w:rFonts w:asciiTheme="majorHAnsi" w:hAnsiTheme="majorHAnsi" w:cs="Times New Roman"/>
          <w:sz w:val="24"/>
          <w:szCs w:val="24"/>
        </w:rPr>
        <w:t xml:space="preserve">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 (</w:t>
      </w:r>
      <w:proofErr w:type="spellStart"/>
      <w:r w:rsidR="001945AE" w:rsidRPr="00C3416B">
        <w:rPr>
          <w:rFonts w:asciiTheme="majorHAnsi" w:hAnsiTheme="majorHAnsi" w:cs="Times New Roman"/>
          <w:sz w:val="24"/>
          <w:szCs w:val="24"/>
        </w:rPr>
        <w:t>мультилингвом</w:t>
      </w:r>
      <w:proofErr w:type="spell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). Представьте себе, какую огромную работу проделывают родители двуязычного ребенка: каждый из них </w:t>
      </w:r>
      <w:r w:rsidR="001945AE" w:rsidRPr="00C3416B">
        <w:rPr>
          <w:rFonts w:asciiTheme="majorHAnsi" w:hAnsiTheme="majorHAnsi" w:cs="Times New Roman"/>
          <w:sz w:val="24"/>
          <w:szCs w:val="24"/>
        </w:rPr>
        <w:lastRenderedPageBreak/>
        <w:t>должен постепенно научить малыша словам, грамматике и способам выражения мысли, которыми владеет сам!</w:t>
      </w:r>
    </w:p>
    <w:p w:rsidR="00EB6E72" w:rsidRPr="00C3416B" w:rsidRDefault="004C5294" w:rsidP="00D17F55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Строительным материалом при овладении речью являются для ребенка особые «кубики»: звуки, слоги, слова, которые «подкидывают» ему в своей речи родители. Чтобы суметь построить красивое здание, ребенок пытается повторять, переворачивать, ставить рядом, менять местами строительные элементы. Взрослые либо одобряют его действия, либо советуют сделать по-другому, либо отбирают у ребенка «кубики» и строят сами. Сколько разных комбинаций успеет перепробовать малыш, пока не научится говорить похоже на взрослых! При овладении двумя языками одновременно все приходится делать в двойном размере, поэтому лучше строго разделить, где и когда говорит носитель одного языка, а где и когда – другого. Трудная, за один год редко решаемая задача.</w:t>
      </w:r>
    </w:p>
    <w:p w:rsidR="00EB6E72" w:rsidRPr="00C3416B" w:rsidRDefault="00EB6E72" w:rsidP="001945AE">
      <w:pPr>
        <w:rPr>
          <w:rFonts w:asciiTheme="majorHAnsi" w:hAnsiTheme="majorHAnsi" w:cs="Times New Roman"/>
        </w:rPr>
      </w:pPr>
    </w:p>
    <w:p w:rsidR="00EB6E72" w:rsidRPr="00C3416B" w:rsidRDefault="001945AE" w:rsidP="004C5294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C3416B">
        <w:rPr>
          <w:rFonts w:asciiTheme="majorHAnsi" w:hAnsiTheme="majorHAnsi" w:cs="Times New Roman"/>
          <w:b/>
          <w:i/>
          <w:sz w:val="24"/>
          <w:szCs w:val="24"/>
        </w:rPr>
        <w:t>Как устроено общение двуязычного человека (билингва)?</w:t>
      </w: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Обычно он спокойно выражает свои мысли на любом из языков, не переводя с одного на другой. Но бывает и так, что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он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то переходит с языка на язык, то произносит подряд слова или фразы на обоих языках, то помнит какое-то слово только на одном языке и вставляет его в речь на другом языке, присоединяет окончание одного языка к основе слова из другого языка.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Чем четче разделяются языки в окружении ребенка, тем легче ему называть все своими именами и не путать языки. Но иногда хочется использовать красивое слово или выражение!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Взрослые должны быть внимательны к своей речи. Достаточно ли четко они произносят слова? Не смешивают ли языки? Успевают ли назвать все окружающие предметы и действия на своём языке? Повторяют за ребенком, что он сказал, но более правильно, развёрнуто, расширив и дополнив? Задают ли вопросы? Интересуются его мнением? Играют ли в разные игры, разыгрывают ситуации на игрушках?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Некоторые родители боятся, что два языка – слишком большая нагрузка на ребенка. Исследования ученых показывают, что это не так. Изучать языки – в природе человека, это занятие развивает мозг. Те, кто с детства учил много языков, – например, великие русские писатели, – оказывались, как правило, незаурядными людьми. И потом, это можно делать весело: в игре, со стихами, песнями, театрализациями. Детство становится богаче на целый мир!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Ребенок, в окружении которого звучит несколько языков, обычно лучше говорит на том, который используется и слышен больше. Если вы хотите сбалансировать его речь</w:t>
      </w:r>
      <w:r w:rsidR="00BA475F" w:rsidRPr="00C3416B">
        <w:rPr>
          <w:rFonts w:asciiTheme="majorHAnsi" w:hAnsiTheme="majorHAnsi" w:cs="Times New Roman"/>
          <w:sz w:val="24"/>
          <w:szCs w:val="24"/>
        </w:rPr>
        <w:t>,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 «добавьте» другого языка: поезжайте в место, где на нем говорят, найдите сверстника с этим языком и организуйте возможность игры и совместных занятий, читайте книги, слушайте аудиодиски, смотрите мультфильмы, пойдите на </w:t>
      </w:r>
      <w:r w:rsidR="001945AE" w:rsidRPr="00C3416B">
        <w:rPr>
          <w:rFonts w:asciiTheme="majorHAnsi" w:hAnsiTheme="majorHAnsi" w:cs="Times New Roman"/>
          <w:sz w:val="24"/>
          <w:szCs w:val="24"/>
        </w:rPr>
        <w:lastRenderedPageBreak/>
        <w:t xml:space="preserve">спектакль, наконец, отправьтесь в гости в семью, где этот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язык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активно используется. Постоянно хвалите ребенка и подчеркивайте положительные стороны двуязычия: «Ты понимаешь и то, что говорит Лиза, и то, что говорит </w:t>
      </w:r>
      <w:r w:rsidR="00EB6E72" w:rsidRPr="00C3416B">
        <w:rPr>
          <w:rFonts w:asciiTheme="majorHAnsi" w:hAnsiTheme="majorHAnsi" w:cs="Times New Roman"/>
          <w:sz w:val="24"/>
          <w:szCs w:val="24"/>
        </w:rPr>
        <w:t>Булат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! Ты знаешь книги и про Машеньку, и про </w:t>
      </w:r>
      <w:r w:rsidR="00D17F55" w:rsidRPr="00C3416B">
        <w:rPr>
          <w:rFonts w:asciiTheme="majorHAnsi" w:hAnsiTheme="majorHAnsi" w:cs="Times New Roman"/>
          <w:sz w:val="24"/>
          <w:szCs w:val="24"/>
        </w:rPr>
        <w:t xml:space="preserve">Су </w:t>
      </w:r>
      <w:proofErr w:type="spellStart"/>
      <w:r w:rsidR="00D17F55" w:rsidRPr="00C3416B">
        <w:rPr>
          <w:rFonts w:asciiTheme="majorHAnsi" w:hAnsiTheme="majorHAnsi" w:cs="Times New Roman"/>
          <w:sz w:val="24"/>
          <w:szCs w:val="24"/>
        </w:rPr>
        <w:t>анасы</w:t>
      </w:r>
      <w:proofErr w:type="spellEnd"/>
      <w:r w:rsidR="001945AE" w:rsidRPr="00C3416B">
        <w:rPr>
          <w:rFonts w:asciiTheme="majorHAnsi" w:hAnsiTheme="majorHAnsi" w:cs="Times New Roman"/>
          <w:sz w:val="24"/>
          <w:szCs w:val="24"/>
        </w:rPr>
        <w:t>!»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Проверяйте, правильно ли развивается речь вашего ребенка. Он может начать говорить чуть позже других детей и не сразу научится различать, к кому на каком языке обращаться, однако такой период продолжается недолго. В общем и целом ребенок будет знать больше сверстников, хотя в каких-то вопросах может отставать от них. Если в три с половиной года речь еще не появилась, следует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обратиться к врачу с просьбой проверить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слух, а потом к логопеду.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Следите за развитием обоих языков, но прежде всего того, который вы считаете основным для ребенка. Важно, чтобы хотя бы в одном языке при проверке психологом и специалистом по развитию речи,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владеющими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данным языком, результаты показывали норму. Если проверку проводит человек, который не знает родного языка и культуры ребенка, ее результаты могут оказаться недостоверными.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Pr="00C3416B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Многие дети путешествуют из одной страны в другую вместе с родителями, и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тогда то</w:t>
      </w:r>
      <w:proofErr w:type="gramEnd"/>
      <w:r w:rsidR="001945AE" w:rsidRPr="00C3416B">
        <w:rPr>
          <w:rFonts w:asciiTheme="majorHAnsi" w:hAnsiTheme="majorHAnsi" w:cs="Times New Roman"/>
          <w:sz w:val="24"/>
          <w:szCs w:val="24"/>
        </w:rPr>
        <w:t xml:space="preserve"> один, то другой язык получают толчок для развития и оказываются более сильными. Некоторые дети все понимают на втором языке, но отвечают на первом. И то, и другое преодолевается со временем. Взрослые должны последовательно придерживаться выбранной стратегии двуязычия.</w:t>
      </w:r>
    </w:p>
    <w:p w:rsidR="001945AE" w:rsidRPr="00C3416B" w:rsidRDefault="001945AE" w:rsidP="001945AE">
      <w:pPr>
        <w:rPr>
          <w:rFonts w:asciiTheme="majorHAnsi" w:hAnsiTheme="majorHAnsi" w:cs="Times New Roman"/>
        </w:rPr>
      </w:pPr>
    </w:p>
    <w:p w:rsidR="001945AE" w:rsidRPr="00C3416B" w:rsidRDefault="001945AE" w:rsidP="004C5294">
      <w:pPr>
        <w:jc w:val="center"/>
        <w:rPr>
          <w:rFonts w:asciiTheme="majorHAnsi" w:hAnsiTheme="majorHAnsi" w:cs="Times New Roman"/>
          <w:i/>
        </w:rPr>
      </w:pPr>
      <w:r w:rsidRPr="00C3416B">
        <w:rPr>
          <w:rFonts w:asciiTheme="majorHAnsi" w:hAnsiTheme="majorHAnsi" w:cs="Times New Roman"/>
          <w:b/>
          <w:i/>
        </w:rPr>
        <w:t>Семья переехала из одной страны в другую или поменяла регион</w:t>
      </w:r>
      <w:r w:rsidR="001E5020" w:rsidRPr="00C3416B">
        <w:rPr>
          <w:rFonts w:asciiTheme="majorHAnsi" w:hAnsiTheme="majorHAnsi" w:cs="Times New Roman"/>
          <w:b/>
          <w:i/>
        </w:rPr>
        <w:t>.</w:t>
      </w: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Речь ребенка на родном языке, на том, на котором говорят дома, в семье, развивалась нормально, но с приходом в детский сад ему пришлось погрузиться в среду иного языка.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В новой обстановке ребенок сначала молчит (этот период длится до полугода), часто испытывает стресс, не знает, что делать, как себя вести, боится людей, которые говорят на ином языке, смотрит им в рот: вдруг у них на самом деле язык другой? Почему такие странные звуки? Вначале нужно научиться проситься в туалет, попить, сказать, что холодно или страшно, чтобы воспитатели могли помочь. Потом дети учатся приветствию, прощанию, выражению благодарности, счету, цветам, названиям животных и т.п. Чтобы догнать сверстников по речи, уходит 2-3 года.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Pr="00C3416B" w:rsidRDefault="004C5294" w:rsidP="00C76DEF">
      <w:pPr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Следует подготовить малыша к тому, что в детском саду будет другой язык, иная культура, что сразу он не всё поймет, но постепенно догонит (а может быть, и перегонит) остальных. Ребенок ни в коем случае не должен чувствовать себя неполноценным оттого, что он не такой, как большинство детей в группе. Персонал детского сада поможет найти своё место в группе, научиться играть на новом языке, создаст условия, при которых не только ребенок выучит язык и традиции </w:t>
      </w:r>
      <w:r w:rsidR="001945AE" w:rsidRPr="00C3416B">
        <w:rPr>
          <w:rFonts w:asciiTheme="majorHAnsi" w:hAnsiTheme="majorHAnsi" w:cs="Times New Roman"/>
          <w:sz w:val="24"/>
          <w:szCs w:val="24"/>
        </w:rPr>
        <w:lastRenderedPageBreak/>
        <w:t>большинства, но и остальные дети научатся чему-то у него: узнают о его родной стране, ее языке и культуре.</w:t>
      </w:r>
    </w:p>
    <w:p w:rsidR="001945AE" w:rsidRPr="00C3416B" w:rsidRDefault="001945AE" w:rsidP="004C5294">
      <w:pPr>
        <w:jc w:val="center"/>
        <w:rPr>
          <w:rFonts w:asciiTheme="majorHAnsi" w:hAnsiTheme="majorHAnsi" w:cs="Times New Roman"/>
          <w:i/>
        </w:rPr>
      </w:pPr>
      <w:r w:rsidRPr="00C3416B">
        <w:rPr>
          <w:rFonts w:asciiTheme="majorHAnsi" w:hAnsiTheme="majorHAnsi" w:cs="Times New Roman"/>
          <w:b/>
          <w:i/>
        </w:rPr>
        <w:t>Как поддерживать родной язык в семье?</w:t>
      </w: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Если ребенок уже говорит по-русски, это не значит, что он забыл родной язык и вся семья должна перейти на русский язык. Наоборот, отрыв от своих корней может плохо сказаться на эмоциональном и личностном благополучии ребенка. Импульсы для своего индивидуального развития дети черпают из спокойного, насыщенного содержанием окружения. Вокруг живут разные люди, и у всех ребенку есть чему поучиться. Этот шанс упускать нельзя.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</w:rPr>
      </w:pPr>
      <w:r w:rsidRPr="00C3416B">
        <w:rPr>
          <w:rFonts w:asciiTheme="majorHAnsi" w:hAnsiTheme="majorHAnsi" w:cs="Times New Roman"/>
        </w:rPr>
        <w:t xml:space="preserve">      </w:t>
      </w:r>
      <w:r w:rsidR="001945AE" w:rsidRPr="00C3416B">
        <w:rPr>
          <w:rFonts w:asciiTheme="majorHAnsi" w:hAnsiTheme="majorHAnsi" w:cs="Times New Roman"/>
        </w:rPr>
        <w:t xml:space="preserve">Язык и то, что через него усваивается, чрезвычайно </w:t>
      </w:r>
      <w:proofErr w:type="gramStart"/>
      <w:r w:rsidR="001945AE" w:rsidRPr="00C3416B">
        <w:rPr>
          <w:rFonts w:asciiTheme="majorHAnsi" w:hAnsiTheme="majorHAnsi" w:cs="Times New Roman"/>
        </w:rPr>
        <w:t>важны</w:t>
      </w:r>
      <w:proofErr w:type="gramEnd"/>
      <w:r w:rsidR="001945AE" w:rsidRPr="00C3416B">
        <w:rPr>
          <w:rFonts w:asciiTheme="majorHAnsi" w:hAnsiTheme="majorHAnsi" w:cs="Times New Roman"/>
        </w:rPr>
        <w:t xml:space="preserve"> для любого человека. Родители, бабушки и дедушки не должны отказываться передавать ребенку свой опыт и знания, свое видение мира через родной язык, тот, который они знают и чувствуют лучше всего, на котором создана наиболее близкая им культура.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Нужно обязательно учитывать, каковы возможности поддержки первого и второго языков ребенка в его окружении:</w:t>
      </w:r>
      <w:r w:rsidR="001E5020" w:rsidRPr="00C3416B">
        <w:rPr>
          <w:rFonts w:asciiTheme="majorHAnsi" w:hAnsiTheme="majorHAnsi" w:cs="Times New Roman"/>
          <w:sz w:val="24"/>
          <w:szCs w:val="24"/>
        </w:rPr>
        <w:t xml:space="preserve">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 имеются ли культурные центры, библиотеки, видеотеки, музеи, выставки, возможности культурного обмена, делается ли что-то для детей, как можно поддержать контакты с диаспорой.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Мы можем быть самими собой только тогда, когда помним о своём происхождении, не забываем, откуда наши предки, как они жили, чем гордились.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Default="004C5294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Мы интересны другим людям тем, какие мы есть. Языковое и культурное богатство нашей страны неповторимо, и это общее достояние россиян.</w:t>
      </w:r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1945AE" w:rsidRPr="00C3416B" w:rsidRDefault="004C5294" w:rsidP="00C76DEF">
      <w:pPr>
        <w:jc w:val="both"/>
        <w:rPr>
          <w:rFonts w:asciiTheme="majorHAnsi" w:hAnsiTheme="majorHAnsi" w:cs="Times New Roman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Мы все примерно одинаково живём в современном постиндустриальном мире, и только детство – тихое время, когда формируется многосторонняя личность.</w:t>
      </w:r>
      <w:r w:rsidR="001945AE" w:rsidRPr="00C3416B">
        <w:rPr>
          <w:rFonts w:asciiTheme="majorHAnsi" w:hAnsiTheme="majorHAnsi" w:cs="Times New Roman"/>
        </w:rPr>
        <w:t xml:space="preserve"> </w:t>
      </w:r>
    </w:p>
    <w:p w:rsidR="001945AE" w:rsidRPr="00C3416B" w:rsidRDefault="001945AE" w:rsidP="001945AE">
      <w:pPr>
        <w:rPr>
          <w:rFonts w:asciiTheme="majorHAnsi" w:hAnsiTheme="majorHAnsi" w:cs="Times New Roman"/>
        </w:rPr>
      </w:pPr>
    </w:p>
    <w:p w:rsidR="001E5020" w:rsidRPr="00C3416B" w:rsidRDefault="001945AE" w:rsidP="00EF239D">
      <w:pPr>
        <w:spacing w:after="0"/>
        <w:jc w:val="center"/>
        <w:rPr>
          <w:rFonts w:asciiTheme="majorHAnsi" w:hAnsiTheme="majorHAnsi" w:cs="Times New Roman"/>
          <w:b/>
          <w:color w:val="00B050"/>
          <w:sz w:val="24"/>
          <w:szCs w:val="24"/>
          <w:u w:val="single"/>
        </w:rPr>
      </w:pPr>
      <w:r w:rsidRPr="00C3416B">
        <w:rPr>
          <w:rFonts w:asciiTheme="majorHAnsi" w:hAnsiTheme="majorHAnsi" w:cs="Times New Roman"/>
          <w:b/>
          <w:color w:val="00B050"/>
          <w:sz w:val="24"/>
          <w:szCs w:val="24"/>
          <w:u w:val="single"/>
        </w:rPr>
        <w:t>ДЕТИ С РАЗНЫМИ ЯЗЫКАМИ И КУЛЬТУРАМИ В ДЕТСКОМ САДУ И ДОМА:</w:t>
      </w:r>
    </w:p>
    <w:p w:rsidR="001945AE" w:rsidRPr="00C3416B" w:rsidRDefault="001945AE" w:rsidP="001E5020">
      <w:pPr>
        <w:jc w:val="center"/>
        <w:rPr>
          <w:rFonts w:asciiTheme="majorHAnsi" w:hAnsiTheme="majorHAnsi" w:cs="Times New Roman"/>
          <w:color w:val="00B050"/>
          <w:u w:val="single"/>
        </w:rPr>
      </w:pPr>
      <w:r w:rsidRPr="00C3416B">
        <w:rPr>
          <w:rFonts w:asciiTheme="majorHAnsi" w:hAnsiTheme="majorHAnsi" w:cs="Times New Roman"/>
          <w:b/>
          <w:color w:val="00B050"/>
          <w:sz w:val="24"/>
          <w:szCs w:val="24"/>
          <w:u w:val="single"/>
        </w:rPr>
        <w:t>ЧЕМУ МЫ УЧИМСЯ ДРУГ У ДРУГА</w:t>
      </w:r>
      <w:r w:rsidR="001E5020" w:rsidRPr="00C3416B">
        <w:rPr>
          <w:rFonts w:asciiTheme="majorHAnsi" w:hAnsiTheme="majorHAnsi" w:cs="Times New Roman"/>
          <w:b/>
          <w:color w:val="00B050"/>
          <w:sz w:val="24"/>
          <w:szCs w:val="24"/>
          <w:u w:val="single"/>
        </w:rPr>
        <w:t>.</w:t>
      </w:r>
    </w:p>
    <w:p w:rsidR="001945AE" w:rsidRDefault="00EF239D" w:rsidP="00C76DEF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 xml:space="preserve">Детский сад – это модель будущего общества. Дети вырастут, станут взрослыми, изменится их облик, но какие-то черты характера и способы поведения в общении с другими людьми закладываются именно в детстве. Например, умение находить решение в конфликтной ситуации самостоятельно, не прибегая к насилию (типа «дать сдачи») или помощи взрослого, а путем рассуждения и компромиссов. А также способность вступать в общение на разных языках, с представителями разных культур, обратиться к каждому вежливо, достойно, без стеснения, но и не навязываясь. </w:t>
      </w:r>
      <w:proofErr w:type="gramStart"/>
      <w:r w:rsidR="001945AE" w:rsidRPr="00C3416B">
        <w:rPr>
          <w:rFonts w:asciiTheme="majorHAnsi" w:hAnsiTheme="majorHAnsi" w:cs="Times New Roman"/>
          <w:sz w:val="24"/>
          <w:szCs w:val="24"/>
        </w:rPr>
        <w:t>При этом проигрывается целый спектр речевых умений: выражение радости, сожаления, желания, приглашение, просьба, уступка, настойчивость и т.п.</w:t>
      </w:r>
      <w:proofErr w:type="gramEnd"/>
    </w:p>
    <w:p w:rsidR="00C3416B" w:rsidRPr="00C3416B" w:rsidRDefault="00C3416B" w:rsidP="00C76DEF">
      <w:pPr>
        <w:spacing w:after="0"/>
        <w:jc w:val="both"/>
        <w:rPr>
          <w:rFonts w:asciiTheme="majorHAnsi" w:hAnsiTheme="majorHAnsi" w:cs="Times New Roman"/>
          <w:color w:val="FF0000"/>
          <w:sz w:val="24"/>
          <w:szCs w:val="24"/>
        </w:rPr>
      </w:pPr>
    </w:p>
    <w:p w:rsidR="00C3416B" w:rsidRDefault="00EF239D" w:rsidP="00C3416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lastRenderedPageBreak/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В современном детском саду могут быть представители разных религий, люди с разным цветом кожи и акцентом в речи, одетые в традиционную или современную одежду, и ребенок привыкает к тому, что разнообразие мира – норма. Общие принципы воспитания в детском саду и семье должны быть обговорены при взаимном уважении сторон, без оценок правильности или неправильности традиций и обычаев.</w:t>
      </w:r>
    </w:p>
    <w:p w:rsidR="001945AE" w:rsidRDefault="00EF239D" w:rsidP="00C3416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Традиционные способы питания, особые ритуалы, как правило, представлены не в повседневной жизни, а как праздник другой культуры. Очень важно, чтобы семья поддержала стремление детского сада воспитывать в детях интерес к другим культурам и толерантность. Тогда создаётся атмосфера взаимопомощи, интереса к другому человеку, терпимости к его особенностям.</w:t>
      </w:r>
    </w:p>
    <w:p w:rsidR="00C3416B" w:rsidRPr="00C3416B" w:rsidRDefault="00C3416B" w:rsidP="00C3416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EF47DF" w:rsidRPr="00C3416B" w:rsidRDefault="00EF239D" w:rsidP="00C76DEF">
      <w:pPr>
        <w:jc w:val="both"/>
        <w:rPr>
          <w:rFonts w:asciiTheme="majorHAnsi" w:hAnsiTheme="majorHAnsi" w:cs="Times New Roman"/>
          <w:sz w:val="24"/>
          <w:szCs w:val="24"/>
        </w:rPr>
      </w:pPr>
      <w:r w:rsidRPr="00C3416B">
        <w:rPr>
          <w:rFonts w:asciiTheme="majorHAnsi" w:hAnsiTheme="majorHAnsi" w:cs="Times New Roman"/>
          <w:sz w:val="24"/>
          <w:szCs w:val="24"/>
        </w:rPr>
        <w:t xml:space="preserve">      </w:t>
      </w:r>
      <w:r w:rsidR="001945AE" w:rsidRPr="00C3416B">
        <w:rPr>
          <w:rFonts w:asciiTheme="majorHAnsi" w:hAnsiTheme="majorHAnsi" w:cs="Times New Roman"/>
          <w:sz w:val="24"/>
          <w:szCs w:val="24"/>
        </w:rPr>
        <w:t>То, чему ребенок учится с детства, становится близким и понятным ему на всю жизнь.</w:t>
      </w:r>
    </w:p>
    <w:sectPr w:rsidR="00EF47DF" w:rsidRPr="00C3416B" w:rsidSect="00EF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45AE"/>
    <w:rsid w:val="00094F22"/>
    <w:rsid w:val="001945AE"/>
    <w:rsid w:val="001E5020"/>
    <w:rsid w:val="001F7A73"/>
    <w:rsid w:val="00322EFA"/>
    <w:rsid w:val="004C5294"/>
    <w:rsid w:val="006357BE"/>
    <w:rsid w:val="006A3BBF"/>
    <w:rsid w:val="0095003B"/>
    <w:rsid w:val="00A00C6C"/>
    <w:rsid w:val="00A05E7A"/>
    <w:rsid w:val="00A71AA9"/>
    <w:rsid w:val="00BA475F"/>
    <w:rsid w:val="00C3416B"/>
    <w:rsid w:val="00C76DEF"/>
    <w:rsid w:val="00D17F55"/>
    <w:rsid w:val="00DA22ED"/>
    <w:rsid w:val="00E741E5"/>
    <w:rsid w:val="00EB6E72"/>
    <w:rsid w:val="00EF239D"/>
    <w:rsid w:val="00EF47DF"/>
    <w:rsid w:val="00F4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85B12-92B8-49B4-9714-8204C2A6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2013-10-15T10:01:00Z</dcterms:created>
  <dcterms:modified xsi:type="dcterms:W3CDTF">2013-10-15T12:20:00Z</dcterms:modified>
</cp:coreProperties>
</file>